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附件2：</w:t>
      </w:r>
    </w:p>
    <w:p>
      <w:pPr>
        <w:rPr>
          <w:rFonts w:hint="default"/>
          <w:lang w:val="en-US" w:eastAsia="zh-CN"/>
        </w:rPr>
      </w:pPr>
    </w:p>
    <w:tbl>
      <w:tblPr>
        <w:tblStyle w:val="6"/>
        <w:tblW w:w="9105" w:type="dxa"/>
        <w:tblInd w:w="-48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110"/>
        <w:gridCol w:w="2415"/>
        <w:gridCol w:w="1215"/>
        <w:gridCol w:w="1785"/>
        <w:gridCol w:w="13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0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  一级学位授权点名单（31个）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学科代码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批准年份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 经济学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 法学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 教育学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 文学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 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 工学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储建学院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海空学院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储建学院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海空学院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石工/储建学院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石工学院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管理学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一级博士点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一级硕士点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0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表2  二级学位授权点名单（1个）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学科代码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批准年份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 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070704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海洋地质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二级硕士点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0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表3  交叉学科博士学位点名单（9个）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学科代码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批准年份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挂靠学科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 法学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99J9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能源治理与法律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 工学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99J1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油气人工智能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地质资源与地质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99J2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先进科学与工程计算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99J4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能源环境科学与工程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99J5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99J6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海洋资源与信息工程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海空学院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99J7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应用数学与能源数据科学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99J8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能源物理科学与技术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管理学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99J3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能源经济管理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</w:tr>
    </w:tbl>
    <w:p/>
    <w:tbl>
      <w:tblPr>
        <w:tblStyle w:val="6"/>
        <w:tblW w:w="9240" w:type="dxa"/>
        <w:tblInd w:w="-50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"/>
        <w:gridCol w:w="2475"/>
        <w:gridCol w:w="2476"/>
        <w:gridCol w:w="2639"/>
        <w:gridCol w:w="1116"/>
        <w:gridCol w:w="3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5" w:type="dxa"/>
          <w:wAfter w:w="399" w:type="dxa"/>
          <w:trHeight w:val="270" w:hRule="atLeast"/>
        </w:trPr>
        <w:tc>
          <w:tcPr>
            <w:tcW w:w="7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  专业学位授权点设置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专业领域名称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负责学院（共建学院）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金融(硕士层次)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2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2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俄语笔译</w:t>
            </w:r>
          </w:p>
        </w:tc>
        <w:tc>
          <w:tcPr>
            <w:tcW w:w="2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（硕士层次）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新一代电子信息技术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海空学院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海空学院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海空学院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计算机学院(控制学院、海空学院）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大数据技术与工程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(硕士层次)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石工学院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(博硕层次)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（博硕层次）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地学院（计算机学院）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海空学院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石工学院（储建学院）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（博硕层次）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新能源学院（机电、控制学院）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清洁能源技术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储能技术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新能源学院（材料学院）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(硕士层次)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储建学院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储建学院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人工环境工程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储建学院</w:t>
            </w:r>
          </w:p>
        </w:tc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生物与医药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(硕士层次)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819F1"/>
    <w:rsid w:val="0BFF29B5"/>
    <w:rsid w:val="133647DA"/>
    <w:rsid w:val="282A2DEB"/>
    <w:rsid w:val="2B5246CE"/>
    <w:rsid w:val="2B613FC7"/>
    <w:rsid w:val="2C7342BE"/>
    <w:rsid w:val="316B65D6"/>
    <w:rsid w:val="3BA354CA"/>
    <w:rsid w:val="411E2EB3"/>
    <w:rsid w:val="426F09A1"/>
    <w:rsid w:val="461D4FB9"/>
    <w:rsid w:val="4B8A0D70"/>
    <w:rsid w:val="4F013AD7"/>
    <w:rsid w:val="596C2BB0"/>
    <w:rsid w:val="604470D9"/>
    <w:rsid w:val="6C6A7E7C"/>
    <w:rsid w:val="71243D03"/>
    <w:rsid w:val="74E47E2A"/>
    <w:rsid w:val="7B1669EB"/>
    <w:rsid w:val="7C69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宋体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Autospacing="0" w:afterLines="0" w:afterAutospacing="0" w:line="240" w:lineRule="auto"/>
      <w:jc w:val="center"/>
      <w:outlineLvl w:val="2"/>
    </w:pPr>
    <w:rPr>
      <w:rFonts w:asciiTheme="minorAscii" w:hAnsiTheme="minorAscii"/>
      <w:b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宋体"/>
      <w:b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2021-06-23T02:10:00Z</dcterms:created>
  <dc:creator>dell</dc:creator>
  <cp:lastModifiedBy>倩儿</cp:lastModifiedBy>
  <dcterms:modified xsi:type="dcterms:W3CDTF">2021-09-24T00:12:54Z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